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588" w:rsidRDefault="0044024F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Zapytanie ofertowe 1/2024</w:t>
      </w:r>
    </w:p>
    <w:p w:rsidR="00130588" w:rsidRDefault="0044024F">
      <w:pPr>
        <w:spacing w:after="0" w:line="240" w:lineRule="auto"/>
        <w:jc w:val="right"/>
      </w:pPr>
      <w:r>
        <w:rPr>
          <w:rFonts w:ascii="Arial" w:hAnsi="Arial" w:cs="Arial"/>
        </w:rPr>
        <w:t>Świeradów Zdrój, dnia 0</w:t>
      </w:r>
      <w:r w:rsidR="0080042C">
        <w:rPr>
          <w:rFonts w:ascii="Arial" w:hAnsi="Arial" w:cs="Arial"/>
        </w:rPr>
        <w:t>7</w:t>
      </w:r>
      <w:r>
        <w:rPr>
          <w:rFonts w:ascii="Arial" w:hAnsi="Arial" w:cs="Arial"/>
        </w:rPr>
        <w:t>.03.2024 roku</w:t>
      </w:r>
      <w:r>
        <w:rPr>
          <w:rFonts w:ascii="Arial" w:hAnsi="Arial" w:cs="Arial"/>
          <w:color w:val="FF0000"/>
        </w:rPr>
        <w:t xml:space="preserve"> </w:t>
      </w:r>
    </w:p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Default="00130588">
      <w:pPr>
        <w:spacing w:after="0" w:line="240" w:lineRule="auto"/>
        <w:jc w:val="center"/>
        <w:rPr>
          <w:rFonts w:ascii="Arial" w:hAnsi="Arial" w:cs="Arial"/>
          <w:b/>
        </w:rPr>
      </w:pPr>
    </w:p>
    <w:p w:rsidR="00130588" w:rsidRDefault="0044024F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ZAPYTANIE OFERTOWE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Pr="002C3BD0" w:rsidRDefault="0044024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W  ramach  przedsięwzięcia </w:t>
      </w:r>
      <w:r w:rsidRPr="002C3BD0">
        <w:rPr>
          <w:rFonts w:ascii="Arial" w:hAnsi="Arial" w:cs="Arial"/>
          <w:b/>
          <w:bCs/>
        </w:rPr>
        <w:t>„Remont pokrycia dachu głównego w kościele p.w. św. Józefa Oblubieńca NMP w m. Świe</w:t>
      </w:r>
      <w:bookmarkStart w:id="0" w:name="_GoBack"/>
      <w:bookmarkEnd w:id="0"/>
      <w:r w:rsidRPr="002C3BD0">
        <w:rPr>
          <w:rFonts w:ascii="Arial" w:hAnsi="Arial" w:cs="Arial"/>
          <w:b/>
          <w:bCs/>
        </w:rPr>
        <w:t xml:space="preserve">radów – Zdrój wraz z wykonaniem dokumentacji projektowej </w:t>
      </w:r>
      <w:r w:rsidRPr="002C3BD0">
        <w:rPr>
          <w:rFonts w:ascii="Arial" w:hAnsi="Arial" w:cs="Arial"/>
          <w:b/>
          <w:bCs/>
        </w:rPr>
        <w:t>remontu</w:t>
      </w:r>
      <w:r w:rsidRPr="002C3BD0">
        <w:rPr>
          <w:rFonts w:ascii="Arial" w:hAnsi="Arial" w:cs="Arial"/>
          <w:b/>
          <w:bCs/>
        </w:rPr>
        <w:t>”</w:t>
      </w:r>
      <w:r w:rsidRPr="002C3BD0">
        <w:rPr>
          <w:rFonts w:ascii="Arial" w:hAnsi="Arial" w:cs="Arial"/>
          <w:b/>
          <w:bCs/>
        </w:rPr>
        <w:t xml:space="preserve"> </w:t>
      </w:r>
      <w:bookmarkStart w:id="1" w:name="_Hlk156488025"/>
      <w:bookmarkEnd w:id="1"/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dofinansowanego w ramach Rządowego Programu Odbudowy Zabytków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ZAMAWIAJĄCY </w:t>
      </w:r>
    </w:p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9072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3871"/>
        <w:gridCol w:w="5201"/>
      </w:tblGrid>
      <w:tr w:rsidR="00130588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44024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Nazwa Zamawiającego:   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44024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Parafia Rzymskokatolicka pw. św. Józefa Oblubieńca NMP</w:t>
            </w:r>
          </w:p>
        </w:tc>
      </w:tr>
      <w:tr w:rsidR="00130588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44024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Adres Zamawiającego:    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44024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Orzeszkowej 6, 59-850 Świeradów - Zdrój</w:t>
            </w:r>
          </w:p>
        </w:tc>
      </w:tr>
      <w:tr w:rsidR="00130588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44024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Telefon:        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44024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722 11 22 44</w:t>
            </w:r>
          </w:p>
        </w:tc>
      </w:tr>
      <w:tr w:rsidR="00130588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44024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Adres strony internetowej:  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44024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www.jozefswieradow.pl</w:t>
            </w:r>
          </w:p>
        </w:tc>
      </w:tr>
      <w:tr w:rsidR="00130588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44024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Adres poczty elektronicznej:  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44024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 parafia@jozefswieradow.pl</w:t>
            </w:r>
          </w:p>
        </w:tc>
      </w:tr>
      <w:tr w:rsidR="00130588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13058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44024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</w:p>
        </w:tc>
      </w:tr>
      <w:tr w:rsidR="00130588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13058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13058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130588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13058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588" w:rsidRDefault="0013058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Wykonawcy we wszelkich kontaktach z Zamawiającym powinni powoływać się na nazwę zadania.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 PRZEDMIOT ZAMÓWIENIA </w:t>
      </w:r>
    </w:p>
    <w:p w:rsidR="00130588" w:rsidRPr="002C3BD0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obejmuje  wykonanie  następującego zadania pn. </w:t>
      </w:r>
      <w:bookmarkStart w:id="2" w:name="_Hlk159408692"/>
      <w:r w:rsidRPr="002C3BD0">
        <w:rPr>
          <w:rFonts w:ascii="Arial" w:hAnsi="Arial" w:cs="Arial"/>
          <w:b/>
          <w:bCs/>
        </w:rPr>
        <w:t>„Remont pokrycia dachu głównego w kościele p.w. św. Józefa Oblubieńca NMP w m. Świeradów –</w:t>
      </w:r>
      <w:r w:rsidRPr="002C3BD0">
        <w:rPr>
          <w:rFonts w:ascii="Arial" w:hAnsi="Arial" w:cs="Arial"/>
          <w:b/>
          <w:bCs/>
        </w:rPr>
        <w:t xml:space="preserve"> Zdrój wraz z wykonaniem dokumentacji projektowej remontu”</w:t>
      </w:r>
      <w:bookmarkEnd w:id="2"/>
      <w:r w:rsidRPr="002C3BD0">
        <w:rPr>
          <w:rFonts w:ascii="Arial" w:hAnsi="Arial" w:cs="Arial"/>
          <w:b/>
          <w:bCs/>
        </w:rPr>
        <w:t xml:space="preserve"> </w:t>
      </w:r>
      <w:r w:rsidRPr="002C3BD0">
        <w:rPr>
          <w:rFonts w:ascii="Arial" w:hAnsi="Arial" w:cs="Arial"/>
        </w:rPr>
        <w:t xml:space="preserve">Remont dotyczy wymiany nieszczelnego pokrycia z blachy wraz z uszkodzonym deskowaniem i wymianą na nowy wykonany z blachy </w:t>
      </w:r>
      <w:proofErr w:type="spellStart"/>
      <w:r w:rsidRPr="002C3BD0">
        <w:rPr>
          <w:rFonts w:ascii="Arial" w:hAnsi="Arial" w:cs="Arial"/>
        </w:rPr>
        <w:t>tytanowo-cynkowej</w:t>
      </w:r>
      <w:proofErr w:type="spellEnd"/>
      <w:r w:rsidRPr="002C3BD0">
        <w:rPr>
          <w:rFonts w:ascii="Arial" w:hAnsi="Arial" w:cs="Arial"/>
        </w:rPr>
        <w:t xml:space="preserve"> oraz wymiana instalacji odgromowej wraz z opracowaniem do</w:t>
      </w:r>
      <w:r w:rsidRPr="002C3BD0">
        <w:rPr>
          <w:rFonts w:ascii="Arial" w:hAnsi="Arial" w:cs="Arial"/>
        </w:rPr>
        <w:t>kumentacji technicznej w zakresie uszczegółowienia rysunków i detali wraz z częścią opisową.</w:t>
      </w:r>
    </w:p>
    <w:p w:rsidR="00130588" w:rsidRPr="002C3BD0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Pr="002C3BD0" w:rsidRDefault="0044024F">
      <w:pPr>
        <w:spacing w:after="0" w:line="240" w:lineRule="auto"/>
        <w:jc w:val="both"/>
        <w:rPr>
          <w:rFonts w:ascii="Arial" w:hAnsi="Arial" w:cs="Arial"/>
        </w:rPr>
      </w:pPr>
      <w:r w:rsidRPr="002C3BD0">
        <w:rPr>
          <w:rFonts w:ascii="Arial" w:hAnsi="Arial" w:cs="Arial"/>
        </w:rPr>
        <w:t xml:space="preserve"> Szczegółowy zakres prac wskazany został w: </w:t>
      </w:r>
    </w:p>
    <w:p w:rsidR="00130588" w:rsidRPr="002C3BD0" w:rsidRDefault="0044024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C3BD0">
        <w:rPr>
          <w:rFonts w:ascii="Arial" w:hAnsi="Arial" w:cs="Arial"/>
        </w:rPr>
        <w:t>Program prac konserwatorskich,</w:t>
      </w:r>
    </w:p>
    <w:p w:rsidR="00130588" w:rsidRPr="002C3BD0" w:rsidRDefault="0044024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C3BD0">
        <w:rPr>
          <w:rFonts w:ascii="Arial" w:hAnsi="Arial" w:cs="Arial"/>
        </w:rPr>
        <w:t>Projekt architektoniczno-budowlany,</w:t>
      </w:r>
    </w:p>
    <w:p w:rsidR="00130588" w:rsidRPr="002C3BD0" w:rsidRDefault="0044024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C3BD0">
        <w:rPr>
          <w:rFonts w:ascii="Arial" w:hAnsi="Arial" w:cs="Arial"/>
        </w:rPr>
        <w:t>Pozwolenie budowlane,</w:t>
      </w:r>
    </w:p>
    <w:p w:rsidR="00130588" w:rsidRPr="002C3BD0" w:rsidRDefault="0080042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C3BD0">
        <w:rPr>
          <w:rFonts w:ascii="Arial" w:hAnsi="Arial" w:cs="Arial"/>
        </w:rPr>
        <w:t>Pozwolenie konserwatorskie</w:t>
      </w:r>
      <w:r w:rsidR="0044024F" w:rsidRPr="002C3BD0">
        <w:rPr>
          <w:rFonts w:ascii="Arial" w:hAnsi="Arial" w:cs="Arial"/>
        </w:rPr>
        <w:t>,</w:t>
      </w:r>
    </w:p>
    <w:p w:rsidR="00130588" w:rsidRPr="002C3BD0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Pr="002C3BD0" w:rsidRDefault="0044024F">
      <w:pPr>
        <w:spacing w:after="0" w:line="240" w:lineRule="auto"/>
        <w:jc w:val="both"/>
        <w:rPr>
          <w:rFonts w:ascii="Arial" w:hAnsi="Arial" w:cs="Arial"/>
        </w:rPr>
      </w:pPr>
      <w:r w:rsidRPr="002C3BD0">
        <w:rPr>
          <w:rFonts w:ascii="Arial" w:hAnsi="Arial" w:cs="Arial"/>
        </w:rPr>
        <w:t>Prace  muszą  być  prowadzone  z  uwzględnieniem  wskazań  zawartych  w pozwoleniach  na  podejmowanie  innych  działań,  które  mogłyby  prowadzić  do naruszenia  substancji  lub  zmiany  wyglądu  zabytków  wpisanego  do  rejestru  pod numerem A/6230 de</w:t>
      </w:r>
      <w:r w:rsidRPr="002C3BD0">
        <w:rPr>
          <w:rFonts w:ascii="Arial" w:hAnsi="Arial" w:cs="Arial"/>
        </w:rPr>
        <w:t xml:space="preserve">cyzją z dnia 03.01.2023 r. stanowiących załącznik do niniejszego zapytania ofertowego. Wszelkie niezbędne do wykonania zamówienia materiały zabezpieczy Wykonawca we własnym zakresie.   </w:t>
      </w:r>
    </w:p>
    <w:p w:rsidR="00130588" w:rsidRPr="002C3BD0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Pr="002C3BD0" w:rsidRDefault="0044024F">
      <w:pPr>
        <w:spacing w:after="0" w:line="240" w:lineRule="auto"/>
        <w:jc w:val="both"/>
        <w:rPr>
          <w:rFonts w:ascii="Arial" w:hAnsi="Arial" w:cs="Arial"/>
        </w:rPr>
      </w:pPr>
      <w:r w:rsidRPr="002C3BD0">
        <w:rPr>
          <w:rFonts w:ascii="Arial" w:hAnsi="Arial" w:cs="Arial"/>
        </w:rPr>
        <w:t xml:space="preserve">Wymagania: </w:t>
      </w:r>
    </w:p>
    <w:p w:rsidR="00130588" w:rsidRPr="002C3BD0" w:rsidRDefault="0044024F">
      <w:pPr>
        <w:spacing w:after="0" w:line="240" w:lineRule="auto"/>
        <w:jc w:val="both"/>
        <w:rPr>
          <w:rFonts w:ascii="Arial" w:hAnsi="Arial" w:cs="Arial"/>
        </w:rPr>
      </w:pPr>
      <w:r w:rsidRPr="002C3BD0">
        <w:rPr>
          <w:rFonts w:ascii="Arial" w:hAnsi="Arial" w:cs="Arial"/>
        </w:rPr>
        <w:t>a)  Prace  muszą  być  wykonane  zgodnie  z  obowiązujący</w:t>
      </w:r>
      <w:r w:rsidRPr="002C3BD0">
        <w:rPr>
          <w:rFonts w:ascii="Arial" w:hAnsi="Arial" w:cs="Arial"/>
        </w:rPr>
        <w:t xml:space="preserve">mi  przepisami,  normami technicznymi  i  aktualną  wiedzą  techniczną  oraz  na  warunkach  określonych  w umowie.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 w:rsidRPr="002C3BD0">
        <w:rPr>
          <w:rFonts w:ascii="Arial" w:hAnsi="Arial" w:cs="Arial"/>
        </w:rPr>
        <w:t xml:space="preserve">b)  W  zakresie  obowiązujących  przepisów  materiały  i  urządzenia  powinny  być oznaczone znakiem bezpieczeństwa. Zamawiający ma </w:t>
      </w:r>
      <w:r>
        <w:rPr>
          <w:rFonts w:ascii="Arial" w:hAnsi="Arial" w:cs="Arial"/>
        </w:rPr>
        <w:t xml:space="preserve">prawo żądać sprawdzenia  jakości  </w:t>
      </w:r>
      <w:r>
        <w:rPr>
          <w:rFonts w:ascii="Arial" w:hAnsi="Arial" w:cs="Arial"/>
        </w:rPr>
        <w:lastRenderedPageBreak/>
        <w:t>materiałów  używanych  do  wykonania  prac,  jak  również  przedstawienia  wyników tych ba</w:t>
      </w:r>
      <w:r>
        <w:rPr>
          <w:rFonts w:ascii="Arial" w:hAnsi="Arial" w:cs="Arial"/>
        </w:rPr>
        <w:t xml:space="preserve">dań.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c)  Roboty budowlano-montażowe należy wykonać przy zastosowaniu obowiązujących w tej materii przepisów Prawa budowlanego, Norm Polskich, norm technicznych, przepisów  sanitarnych,  BHP,  pożarowych  i  aktualnej  wiedzy  technicznej  oraz Szczegółowy</w:t>
      </w:r>
      <w:r>
        <w:rPr>
          <w:rFonts w:ascii="Arial" w:hAnsi="Arial" w:cs="Arial"/>
        </w:rPr>
        <w:t xml:space="preserve">ch specyfikacji technicznych wykonania i odbioru robót dla każdego rodzaju prac.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d)  Jeżeli  w  dokumentacji  projektowej  oraz  przedmiarze wskazany został znak towarowy materiału, firma, patent lub pochodzenie oznacza  to  jedynie  kryteria,  które  nal</w:t>
      </w:r>
      <w:r>
        <w:rPr>
          <w:rFonts w:ascii="Arial" w:hAnsi="Arial" w:cs="Arial"/>
        </w:rPr>
        <w:t xml:space="preserve">eży  spełnić  i  związane  jest  to  z  określeniem  cech  budowlanych, dostaw lub usług będących przedmiotem zamówienia. Wykonawca  może  zastosować  wskazany  lub  równoważny,  inny  materiał  spełniający  wymogi  techniczne  i  estetyczne  wskazanego.  </w:t>
      </w:r>
      <w:r>
        <w:rPr>
          <w:rFonts w:ascii="Arial" w:hAnsi="Arial" w:cs="Arial"/>
        </w:rPr>
        <w:t>Materiał  równoważny  musi  posiadać właściwości  użytkowe  zgodne  z  wymogami  określonymi  w  Polskich  Normach  przenoszących  normy  europejskie  lub  normach  innych  państw  członkowskich  Europejskiego  Obszaru  Gospodarczego  przenoszących  te  no</w:t>
      </w:r>
      <w:r>
        <w:rPr>
          <w:rFonts w:ascii="Arial" w:hAnsi="Arial" w:cs="Arial"/>
        </w:rPr>
        <w:t>rmy.  Wykonawca,  który  powołuje  się  na  rozwiązania  równoważne  zobowiązany  jest  wykazać,  że  oferowane przez niego materiały i roboty budowlane spełniają wymagania zawarte  w  dokumentacji.  Przed  zastosowaniem  materiałów  równoważnych  Wykonawc</w:t>
      </w:r>
      <w:r>
        <w:rPr>
          <w:rFonts w:ascii="Arial" w:hAnsi="Arial" w:cs="Arial"/>
        </w:rPr>
        <w:t>a  musi  wszelkie  zmiany  uzgodnić  z  Zamawiającym  i  Projektantem.  Każdy  równoważny materiał musi spełniać co najmniej parametry wskazane w projekcie  budowlano wykonawczym, który będzie realizowany. Wykonawca zobowiązany jest  przygotować  tabelę  r</w:t>
      </w:r>
      <w:r>
        <w:rPr>
          <w:rFonts w:ascii="Arial" w:hAnsi="Arial" w:cs="Arial"/>
        </w:rPr>
        <w:t xml:space="preserve">ównoważności  dla  każdego  materiału  zamiennego,  która  zostanie zaakceptowana między innymi przez Projektanta, Inspektora nadzoru oraz  Zamawiającego – Inwestora.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e)  Pod  pojęciem  „minimalne  parametry  jakościowe  i  cechy  użytkowe”  zamawiający r</w:t>
      </w:r>
      <w:r>
        <w:rPr>
          <w:rFonts w:ascii="Arial" w:hAnsi="Arial" w:cs="Arial"/>
        </w:rPr>
        <w:t>ozumie  wymagania  dotyczące  materiałów  lub  urządzeń  zawarte  w  ogólnie  dostępnych źródłach,  katalogach,  stronach  internetowych  producentów.  Operowanie  przykładowymi  nazwami  producenta  ma  jedynie  na  celu doprecyzowanie poziomu oczekiwań z</w:t>
      </w:r>
      <w:r>
        <w:rPr>
          <w:rFonts w:ascii="Arial" w:hAnsi="Arial" w:cs="Arial"/>
        </w:rPr>
        <w:t>amawiającego w stosunku do określonego rozwiązania.  Zamawiający,  wskazując  oznaczenie  konkretnego  producenta (dostawcy) lub konkretny produkt przy opisie przedmiotu zamówienia, dopuszcza jednocześnie  produkty  równoważne  o  parametrach  jakościowych</w:t>
      </w:r>
      <w:r>
        <w:rPr>
          <w:rFonts w:ascii="Arial" w:hAnsi="Arial" w:cs="Arial"/>
        </w:rPr>
        <w:t xml:space="preserve">  i  cechach użytkowych co najmniej na poziomie parametrów wskazanego produktu, uznając  tym  samym  każdy  produkt  o  wskazanych  lub  lepszych  parametrach. 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 takiej  sytuacji  zamawiający  wymaga  złożenia  stosownych  dokumentów,  uwiarygodniającyc</w:t>
      </w:r>
      <w:r>
        <w:rPr>
          <w:rFonts w:ascii="Arial" w:hAnsi="Arial" w:cs="Arial"/>
        </w:rPr>
        <w:t xml:space="preserve">h te materiały lub urządzenia.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f)  Wykonawca udziela obligatoryjnej gwarancji minimum 36 miesięcy na przedmiot zapytania  pod  rygorem  odrzucenia  oferty,  gwarancja  obligatoryjna  nie  podlega  punktacji.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g) Zapłata za wykonanie zadania nastąpi na pod</w:t>
      </w:r>
      <w:r>
        <w:rPr>
          <w:rFonts w:ascii="Arial" w:hAnsi="Arial" w:cs="Arial"/>
        </w:rPr>
        <w:t>stawie faktury VAT wystawionej przez Wykonawcę zgodnie z treścią zawartej umowy. Zapłata nastąpi niezwłocznie po wypłacie dofinansowania z programu Polski Ład, przy czym wypłaty z programu realizowane są w oknach płatniczych, zgodnie z kalendarzem publikow</w:t>
      </w:r>
      <w:r>
        <w:rPr>
          <w:rFonts w:ascii="Arial" w:hAnsi="Arial" w:cs="Arial"/>
        </w:rPr>
        <w:t>anym przez BGK, na stronie internetowej BGK.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h) Zamówienie udzielane jest w drodze postępowania zakupowego prowadzonego zgodnie z Regulaminem Naboru Wniosków o dofinansowanie z Rządowego Programu Ochrony Zabytków i nie podlega przepisom ustawy Prawo Zamówi</w:t>
      </w:r>
      <w:r>
        <w:rPr>
          <w:rFonts w:ascii="Arial" w:hAnsi="Arial" w:cs="Arial"/>
        </w:rPr>
        <w:t>eń Publicznych.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i) Koszt  ewentualnych  prac  dodatkowych  koniecznych  winien  zostać  uwzględniony w cenie ofertowej, która stanowi wynagrodzenie ryczałtowe.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j)</w:t>
      </w:r>
      <w:r>
        <w:t xml:space="preserve"> </w:t>
      </w:r>
      <w:r>
        <w:rPr>
          <w:rFonts w:ascii="Arial" w:hAnsi="Arial" w:cs="Arial"/>
        </w:rPr>
        <w:t>Wykonawca ubiegający o zamówienie oświadcza, że nie podlega wykluczeniu z postępowania na po</w:t>
      </w:r>
      <w:r>
        <w:rPr>
          <w:rFonts w:ascii="Arial" w:hAnsi="Arial" w:cs="Arial"/>
        </w:rPr>
        <w:t>dstawie art. 5k rozporządzenia Rady (UE) nr 833/2014 z dnia 31 lipca 2014 r. dotyczącego środków ograniczających w związku z działaniami Rosji destabilizującymi sytuację na Ukrainie (Dz. Urz. UE nr L 229 z 31.7.2014, str. 1), dalej: rozporządzenie 833/2014</w:t>
      </w:r>
      <w:r>
        <w:rPr>
          <w:rFonts w:ascii="Arial" w:hAnsi="Arial" w:cs="Arial"/>
        </w:rPr>
        <w:t xml:space="preserve">, w brzmieniu nadanym rozporządzeniem Rady (UE) 2022/576 w sprawie zmiany rozporządzenia (UE) nr 833/2014 dotyczącego środków ograniczających w </w:t>
      </w:r>
      <w:r>
        <w:rPr>
          <w:rFonts w:ascii="Arial" w:hAnsi="Arial" w:cs="Arial"/>
        </w:rPr>
        <w:lastRenderedPageBreak/>
        <w:t>związku z działaniami Rosji destabilizującymi sytuację na Ukrainie (Dz. Urz. UE nr L 111 z 8.4.2022, str. 1), da</w:t>
      </w:r>
      <w:r>
        <w:rPr>
          <w:rFonts w:ascii="Arial" w:hAnsi="Arial" w:cs="Arial"/>
        </w:rPr>
        <w:t>lej: rozporządzenie 2022/576.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k) Wykonawca ubiegający o zamówienie oświadcza, że nie zachodzą w stosunku do niego przesłanki wykluczenia z postępowania na podstawie art. 7 ust. 1 ustawy z dnia 13 kwietnia 2022 r. o szczególnych rozwiązaniach w zakresie prz</w:t>
      </w:r>
      <w:r>
        <w:rPr>
          <w:rFonts w:ascii="Arial" w:hAnsi="Arial" w:cs="Arial"/>
        </w:rPr>
        <w:t>eciwdziałania wspieraniu agresji na Ukrainę oraz służących ochronie bezpieczeństwa narodowego (Dz. U. poz. 835).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 TERMIN WYKONANIA ZAMÓWIENIA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 wymaga,  aby  przedmiot  zamówienia  został  zrealizowany  </w:t>
      </w:r>
      <w:r>
        <w:rPr>
          <w:rFonts w:ascii="Arial" w:hAnsi="Arial" w:cs="Arial"/>
          <w:b/>
          <w:bCs/>
        </w:rPr>
        <w:t>w terminie do 31.10.2024 r.</w:t>
      </w:r>
      <w:bookmarkStart w:id="3" w:name="_Hlk159407327"/>
      <w:bookmarkEnd w:id="3"/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 MIEJ</w:t>
      </w:r>
      <w:r>
        <w:rPr>
          <w:rFonts w:ascii="Arial" w:hAnsi="Arial" w:cs="Arial"/>
          <w:b/>
          <w:bCs/>
        </w:rPr>
        <w:t xml:space="preserve">SCE WYKONANIA ZAMÓWIENIA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Świeradów-Zdrój (59-850) ul. Orzeszkowej 6, kościół Parafii Rzymskokatolickiej pw. św. Józefa Oblubieńca NMP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5. WARUNKI UDZIAŁU W POSTĘPOWANIU</w:t>
      </w: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5.1.</w:t>
      </w:r>
      <w:r>
        <w:rPr>
          <w:rFonts w:ascii="Arial" w:hAnsi="Arial" w:cs="Arial"/>
        </w:rPr>
        <w:t xml:space="preserve"> O udzielenie zamówienia mogą ubiegać się Wykonawcy, którzy spełniają określone</w:t>
      </w:r>
      <w:r>
        <w:rPr>
          <w:rFonts w:ascii="Arial" w:hAnsi="Arial" w:cs="Arial"/>
        </w:rPr>
        <w:t xml:space="preserve"> przez Zamawiającego warunki udziału w postępowaniu:</w:t>
      </w:r>
    </w:p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Default="0044024F">
      <w:pPr>
        <w:spacing w:after="0" w:line="240" w:lineRule="auto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A) co najmniej co najmniej 2 roboty budowlano-konserwatorskie przy obiektach wpisanych do rejestru zabytków, o wartości każdej z nich przynajmniej </w:t>
      </w:r>
      <w:r w:rsidR="002C3BD0">
        <w:rPr>
          <w:rFonts w:ascii="Arial" w:hAnsi="Arial" w:cs="Arial"/>
        </w:rPr>
        <w:t>4</w:t>
      </w:r>
      <w:r w:rsidRPr="002C3BD0">
        <w:rPr>
          <w:rFonts w:ascii="Arial" w:hAnsi="Arial" w:cs="Arial"/>
        </w:rPr>
        <w:t xml:space="preserve">00 000,00 zł </w:t>
      </w:r>
      <w:r>
        <w:rPr>
          <w:rFonts w:ascii="Arial" w:hAnsi="Arial" w:cs="Arial"/>
        </w:rPr>
        <w:t>brutto.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Ocena spełnienia warunku nastąpi na podstawie złożonego przez wykonawcę wykazu robót stanowiącego załącznik nr 3 do zapytania ofertowego oraz na podstawie dowodów, w postaci: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referencje/poświadczenia z których treści wynikać będzie spełnienie wymaganych</w:t>
      </w:r>
      <w:r>
        <w:rPr>
          <w:rFonts w:ascii="Arial" w:hAnsi="Arial" w:cs="Arial"/>
        </w:rPr>
        <w:t xml:space="preserve"> warunków lub inne dokumenty potwierdzające wymagane warunki.</w:t>
      </w:r>
    </w:p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5.2. </w:t>
      </w:r>
      <w:r>
        <w:rPr>
          <w:rFonts w:ascii="Arial" w:hAnsi="Arial" w:cs="Arial"/>
        </w:rPr>
        <w:t xml:space="preserve">Wykonawca musi dysponować osobami zdolnymi do wykonywania zamówienia, tj.  posiadającymi kwalifikacje zawodowe, wykształcenie i doświadczenie niezbędne do  wykonywania zamówienia: </w:t>
      </w:r>
    </w:p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Default="0044024F">
      <w:pPr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A) </w:t>
      </w:r>
      <w:r>
        <w:rPr>
          <w:rFonts w:ascii="Arial" w:hAnsi="Arial" w:cs="Arial"/>
          <w:b/>
          <w:bCs/>
        </w:rPr>
        <w:t>kie</w:t>
      </w:r>
      <w:r>
        <w:rPr>
          <w:rFonts w:ascii="Arial" w:hAnsi="Arial" w:cs="Arial"/>
          <w:b/>
          <w:bCs/>
        </w:rPr>
        <w:t>rownik budowy</w:t>
      </w:r>
      <w:r>
        <w:rPr>
          <w:rFonts w:ascii="Arial" w:hAnsi="Arial" w:cs="Arial"/>
        </w:rPr>
        <w:t xml:space="preserve"> posiadający uprawnienia budowlane do kierowania robotami w specjalności konstrukcyjno - budowlanej oraz spełniającego wymogi do  pełnienia  samodzielnych  funkcji  w  budownictwie  na  terenach  objętych  ochroną  konserwatorską,  zgodnie  z </w:t>
      </w:r>
      <w:r>
        <w:rPr>
          <w:rFonts w:ascii="Arial" w:hAnsi="Arial" w:cs="Arial"/>
        </w:rPr>
        <w:t xml:space="preserve"> art.  37c  ustawy  z dn. 23 lipca 2003 r. o ochronie zabytków i opiece nad zabytkami (</w:t>
      </w:r>
      <w:proofErr w:type="spellStart"/>
      <w:r>
        <w:rPr>
          <w:rFonts w:ascii="Arial" w:hAnsi="Arial" w:cs="Arial"/>
        </w:rPr>
        <w:t>Dz.U</w:t>
      </w:r>
      <w:proofErr w:type="spellEnd"/>
      <w:r>
        <w:rPr>
          <w:rFonts w:ascii="Arial" w:hAnsi="Arial" w:cs="Arial"/>
        </w:rPr>
        <w:t xml:space="preserve">. z 2014 r., poz. 1446 ze zm.) </w:t>
      </w:r>
    </w:p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 w  zakresie  posiadanych  uprawnień  budowlanych,  dopuszcza odpowiadające  im  uprawnienia  budowlane,  które  zostały  wydane  na  podstawie przepisów ustawy prawo budowlane oraz odpowiadające im uprawnienia wydane obywatelom  Państwa  Europ</w:t>
      </w:r>
      <w:r>
        <w:rPr>
          <w:rFonts w:ascii="Arial" w:hAnsi="Arial" w:cs="Arial"/>
        </w:rPr>
        <w:t xml:space="preserve">ejskiego  Obszaru  Gospodarczego  oraz  Konfederacji Szwajcarskiej,  z  zastrzeżeniem    art.  12a  oraz  innych  przepisów  ustawy  Prawo budowlane oraz ustawy z dnia 22 grudnia 2015r. O zasadach uznawania kwalifikacji zawodowych  nabytych  w  państwach  </w:t>
      </w:r>
      <w:r>
        <w:rPr>
          <w:rFonts w:ascii="Arial" w:hAnsi="Arial" w:cs="Arial"/>
        </w:rPr>
        <w:t xml:space="preserve">członkowskich  Unii  Europejskiej  (Dz.  U.  z 2016r. poz. 65). </w:t>
      </w:r>
    </w:p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2C3BD0" w:rsidRDefault="002C3BD0">
      <w:pPr>
        <w:spacing w:after="0" w:line="240" w:lineRule="auto"/>
        <w:jc w:val="both"/>
        <w:rPr>
          <w:rFonts w:ascii="Arial" w:hAnsi="Arial" w:cs="Arial"/>
        </w:rPr>
      </w:pPr>
    </w:p>
    <w:p w:rsidR="00130588" w:rsidRDefault="0044024F">
      <w:pPr>
        <w:spacing w:after="0" w:line="240" w:lineRule="auto"/>
        <w:jc w:val="both"/>
        <w:rPr>
          <w:rFonts w:ascii="Arial" w:hAnsi="Arial" w:cs="Arial"/>
          <w:strike/>
          <w:color w:val="FF0000"/>
        </w:rPr>
      </w:pPr>
      <w:r>
        <w:rPr>
          <w:rFonts w:ascii="Arial" w:hAnsi="Arial" w:cs="Arial"/>
        </w:rPr>
        <w:t>Ocenę  spełniania  warunków  dokona  Zamawiający  na  podstawie  złożonego  oświadczenia/wykazu  osób  skierowanych  przez  wykonawcę  do  realizacji  zamówienia publicznego odpowiedzialnych</w:t>
      </w:r>
      <w:r>
        <w:rPr>
          <w:rFonts w:ascii="Arial" w:hAnsi="Arial" w:cs="Arial"/>
        </w:rPr>
        <w:t xml:space="preserve"> za kierowanie robotami budowlanymi,  wraz z informacją na temat ich kwalifikacji zawodowych, uprawnień, doświadczenia  i wykształcenia niezbędnych do wykonania zamówienia oraz informacją o podstawie dysponowania tymi osobami. Spełnienie  warunku  poprzez </w:t>
      </w:r>
      <w:r>
        <w:rPr>
          <w:rFonts w:ascii="Arial" w:hAnsi="Arial" w:cs="Arial"/>
        </w:rPr>
        <w:t xml:space="preserve"> złożenie  oświadczenia  wg  wzoru  stanowiącego załącznik nr </w:t>
      </w:r>
      <w:r>
        <w:rPr>
          <w:rFonts w:ascii="Arial" w:hAnsi="Arial" w:cs="Arial"/>
        </w:rPr>
        <w:lastRenderedPageBreak/>
        <w:t>4 do Zapytania ofertowego oraz dowodów w postaci: dołączenia uprawnień budowlanych do pełnienia samodzielnych funkcji technicznych w budownictwie w zakresie kierowania robotami ogólnobudowlanymi</w:t>
      </w:r>
      <w:r>
        <w:rPr>
          <w:rFonts w:ascii="Arial" w:hAnsi="Arial" w:cs="Arial"/>
        </w:rPr>
        <w:t xml:space="preserve"> w specjalności konstrukcyjno- budowlanej lub architektonicznej bez ograniczeń zgodne z ustawą Prawa Budowlanego, dołączenia poświadczenia posiada co najmniej 18 - miesięczne doświadczenie w kierowaniu robotami budowlanymi prowadzonymi przy zabytkach nieru</w:t>
      </w:r>
      <w:r>
        <w:rPr>
          <w:rFonts w:ascii="Arial" w:hAnsi="Arial" w:cs="Arial"/>
        </w:rPr>
        <w:t xml:space="preserve">chomych wpisanych do rejestru lub inwentarza będącego instytucją kultury – zgodnie z wymaganiami określonymi w treści art. 37c ustawy o ochronie zabytków i opiece nad zabytkami (Dz. U. z 2022 r., poz. 840 z </w:t>
      </w:r>
      <w:proofErr w:type="spell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 xml:space="preserve">. zm.). </w:t>
      </w:r>
    </w:p>
    <w:p w:rsidR="00130588" w:rsidRDefault="00130588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130588" w:rsidRPr="0080042C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5.3.</w:t>
      </w:r>
      <w:r>
        <w:rPr>
          <w:rFonts w:ascii="Arial" w:hAnsi="Arial" w:cs="Arial"/>
        </w:rPr>
        <w:t xml:space="preserve"> Wykonawca wykaże, że jest ubez</w:t>
      </w:r>
      <w:r>
        <w:rPr>
          <w:rFonts w:ascii="Arial" w:hAnsi="Arial" w:cs="Arial"/>
        </w:rPr>
        <w:t xml:space="preserve">pieczony od odpowiedzialności cywilnej w zakresie prowadzonej działalności na sumę gwarancyjną nie mniejszą niż </w:t>
      </w:r>
      <w:r w:rsidRPr="0080042C">
        <w:rPr>
          <w:rFonts w:ascii="Arial" w:hAnsi="Arial" w:cs="Arial"/>
        </w:rPr>
        <w:t>600 000,00 zł (słownie: sześćset tysięcy złotych).</w:t>
      </w:r>
      <w:bookmarkStart w:id="4" w:name="_Hlk160191304"/>
      <w:bookmarkEnd w:id="4"/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uzna warunek za spełniony gdy Wykonawca przedstawi dokument potwierdzający, że je</w:t>
      </w:r>
      <w:r>
        <w:rPr>
          <w:rFonts w:ascii="Arial" w:hAnsi="Arial" w:cs="Arial"/>
        </w:rPr>
        <w:t>st  ubezpieczony od odpowiedzialności cywilnej w zakresie prowadzonej działalności na w/w sumę.</w:t>
      </w:r>
    </w:p>
    <w:p w:rsidR="00130588" w:rsidRDefault="00130588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130588" w:rsidRDefault="0044024F">
      <w:pPr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</w:rPr>
        <w:t>5.4</w:t>
      </w:r>
      <w:r>
        <w:rPr>
          <w:rFonts w:ascii="Arial" w:hAnsi="Arial" w:cs="Arial"/>
        </w:rPr>
        <w:t>. Wykonawca przed złożeniem oferty dokona obowiązkowej wizji lokalnej obiektu w obecności przedstawiciela Zamawiającego - Administratora Parafii. Zamawiając</w:t>
      </w:r>
      <w:r>
        <w:rPr>
          <w:rFonts w:ascii="Arial" w:hAnsi="Arial" w:cs="Arial"/>
        </w:rPr>
        <w:t>y wyznacza termin odbycia wizji lokalnej na dzień: 1</w:t>
      </w:r>
      <w:r w:rsidR="0080042C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.03.2024 r. godz. </w:t>
      </w:r>
      <w:r w:rsidR="0080042C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.00. </w:t>
      </w:r>
      <w:r w:rsidRPr="0080042C">
        <w:rPr>
          <w:rFonts w:ascii="Arial" w:hAnsi="Arial" w:cs="Arial"/>
        </w:rPr>
        <w:t>lub w innym terminie uzgodnionym z Zamawiającym.</w:t>
      </w:r>
      <w:bookmarkStart w:id="5" w:name="_Hlk160191317"/>
      <w:bookmarkEnd w:id="5"/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Ocena spełnienia warunku nastąpi na podstawie oświadczenia wykonawcy o dacie dokonanej wizji lokalnej, podpisanego przez Zamawiaj</w:t>
      </w:r>
      <w:r>
        <w:rPr>
          <w:rFonts w:ascii="Arial" w:hAnsi="Arial" w:cs="Arial"/>
        </w:rPr>
        <w:t>ącego, złożonego w ofercie cenowej – załącznik nr 5. Zamawiający odrzuca ofertę, jeżeli została złożona bez udziału w wizji lokalnej.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6. DOKUMENTY, JAKIE WYKONAWCA POWINIEN DOŁĄCZYĆ DO OFERTY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wymaga, aby wraz z oferta przedłożyć: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−</w:t>
      </w:r>
      <w:r>
        <w:rPr>
          <w:rFonts w:ascii="Arial" w:hAnsi="Arial" w:cs="Arial"/>
        </w:rPr>
        <w:t xml:space="preserve"> wypełnio</w:t>
      </w:r>
      <w:r>
        <w:rPr>
          <w:rFonts w:ascii="Arial" w:hAnsi="Arial" w:cs="Arial"/>
        </w:rPr>
        <w:t xml:space="preserve">ny i podpisany przez Wykonawcę formularz ofertowy według załączonego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wzoru (załącznik nr 1)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−</w:t>
      </w:r>
      <w:r>
        <w:rPr>
          <w:rFonts w:ascii="Arial" w:hAnsi="Arial" w:cs="Arial"/>
        </w:rPr>
        <w:t xml:space="preserve"> oświadczenie Wykonawcy (załącznik nr 2)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oświadczenie – wykaz robót – wg wzoru – załącznik nr 3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−</w:t>
      </w:r>
      <w:r>
        <w:rPr>
          <w:rFonts w:ascii="Arial" w:hAnsi="Arial" w:cs="Arial"/>
        </w:rPr>
        <w:t xml:space="preserve"> oświadczenie – wykaz osób – wg wzoru – załącznik nr 4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ośw</w:t>
      </w:r>
      <w:r>
        <w:rPr>
          <w:rFonts w:ascii="Arial" w:hAnsi="Arial" w:cs="Arial"/>
        </w:rPr>
        <w:t>iadczenie – wizja lokalna – wg wzoru – załącznik nr 5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punktowane doświadczenie Wykonawcy – załącznik nr 7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−</w:t>
      </w:r>
      <w:r>
        <w:rPr>
          <w:rFonts w:ascii="Arial" w:hAnsi="Arial" w:cs="Arial"/>
        </w:rPr>
        <w:t xml:space="preserve"> dokumenty  rejestrowe  firmy  CEDIG/KRS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polisa OC przedsiębiorstwa</w:t>
      </w:r>
      <w:bookmarkStart w:id="6" w:name="_Hlk156491016"/>
      <w:bookmarkEnd w:id="6"/>
    </w:p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Default="0044024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7. SPOSÓB POROZUMIEWANIA SIĘ Z ZAMAWIAJĄCYM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a) Postępowanie prowadzone jest</w:t>
      </w:r>
      <w:r>
        <w:rPr>
          <w:rFonts w:ascii="Arial" w:hAnsi="Arial" w:cs="Arial"/>
        </w:rPr>
        <w:t xml:space="preserve"> w języku polskim. 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Porozumiewanie się Zamawiającego z Wykonawcami odbywa się drogą pisemną z dopuszczeniem możliwości przekazywania oświadczeń, wniosków, zawiadomień i informacji  za  pomocą  środków  komunikacji  elektronicznej  –  należy  przez  to </w:t>
      </w:r>
      <w:r>
        <w:rPr>
          <w:rFonts w:ascii="Arial" w:hAnsi="Arial" w:cs="Arial"/>
        </w:rPr>
        <w:t xml:space="preserve"> rozumieć  środki  komunikacji  elektronicznej w  rozumieniu  ustawy z  dnia  18  lipca 2002  r.  o  świadczeniu  usług  drogą  elektroniczną  (Dz.  U.  z  2017  r.  poz.  1219).  Dokumenty  i  oświadczenia oraz pełnomocnictwa, Wykonawcy przekazują Zamawia</w:t>
      </w:r>
      <w:r>
        <w:rPr>
          <w:rFonts w:ascii="Arial" w:hAnsi="Arial" w:cs="Arial"/>
        </w:rPr>
        <w:t xml:space="preserve">jącemu pisemnie.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Wszelkie zawiadomienia, oświadczenia, wnioski oraz informacje Zamawiający oraz  Wykonawcy mogą przekazywać pisemnie, drogą elektroniczną, za wyjątkiem oferty – którą należy złożyć w formie pisemnej. 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d) W korespondencji kierowanej do </w:t>
      </w:r>
      <w:r>
        <w:rPr>
          <w:rFonts w:ascii="Arial" w:hAnsi="Arial" w:cs="Arial"/>
        </w:rPr>
        <w:t>Zamawiającego Wykonawca winien posługiwać się nazwą zadania określoną w Zapytaniu ofertowym.  Korespondencję przesyłaną za pomocą poczty elektronicznej należy przesyłać pod adres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</w:rPr>
        <w:t>proboszcz@jozefswierawow.pl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e) uprawniona do kontaktów z Wykonawcami: ks. Grzegorz </w:t>
      </w:r>
      <w:proofErr w:type="spellStart"/>
      <w:r>
        <w:rPr>
          <w:rFonts w:ascii="Arial" w:hAnsi="Arial" w:cs="Arial"/>
        </w:rPr>
        <w:t>Ropiak</w:t>
      </w:r>
      <w:proofErr w:type="spellEnd"/>
      <w:r>
        <w:rPr>
          <w:rFonts w:ascii="Arial" w:hAnsi="Arial" w:cs="Arial"/>
        </w:rPr>
        <w:t xml:space="preserve"> , tel. 516 174 315  od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poniedziałku  do  piątku  w  godz.  10.00-15.00.  Wybrany  sposób  przekazywania  oświadczeń, wniosków, zawiadomień wezwań oraz informacji nie może ograniczać konkurencji</w:t>
      </w:r>
      <w:r>
        <w:rPr>
          <w:rFonts w:ascii="Arial" w:hAnsi="Arial" w:cs="Arial"/>
        </w:rPr>
        <w:t>; zawsze dopuszczalna jest forma pisemna.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8. MIEJSCE ORAZ TERMIN SKŁADANIA OFERT </w:t>
      </w:r>
    </w:p>
    <w:p w:rsidR="00130588" w:rsidRDefault="0044024F">
      <w:pPr>
        <w:spacing w:after="0" w:line="240" w:lineRule="auto"/>
        <w:jc w:val="both"/>
      </w:pPr>
      <w:r>
        <w:rPr>
          <w:rFonts w:ascii="Arial" w:hAnsi="Arial" w:cs="Arial"/>
        </w:rPr>
        <w:t xml:space="preserve">1)  Oferty  należy  składać  do  dnia  </w:t>
      </w:r>
      <w:r w:rsidRPr="0080042C">
        <w:rPr>
          <w:rFonts w:ascii="Arial" w:hAnsi="Arial" w:cs="Arial"/>
        </w:rPr>
        <w:t xml:space="preserve">10.04.2024 </w:t>
      </w:r>
      <w:r w:rsidRPr="008004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roku,  do  godz.  13.00  w  siedzibie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Zamawiającego (adres: ul. Orzeszkowej 6, 59-850 Świeradów-Zdrój).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9. OPIS KRYTE</w:t>
      </w:r>
      <w:r>
        <w:rPr>
          <w:rFonts w:ascii="Arial" w:hAnsi="Arial" w:cs="Arial"/>
          <w:b/>
          <w:bCs/>
        </w:rPr>
        <w:t>RIÓW, KTÓRYMI ZAMAWIAJĄCY BĘDZIE SIĘ KIEROWAŁ PRZY WYBORZE OFERTY, WRAZ Z PODANIEM ZNACZENIA TYCH KRYTERIÓW I SPOSOBU OCENY OFERT</w:t>
      </w:r>
    </w:p>
    <w:p w:rsidR="00130588" w:rsidRDefault="00130588">
      <w:pPr>
        <w:spacing w:after="0"/>
        <w:jc w:val="both"/>
        <w:rPr>
          <w:rFonts w:ascii="Arial" w:hAnsi="Arial" w:cs="Arial"/>
          <w:b/>
          <w:bCs/>
        </w:rPr>
      </w:pPr>
    </w:p>
    <w:p w:rsidR="00130588" w:rsidRDefault="0044024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Ocena ofert zostanie przeprowadzona wyłącznie w oparciu o podane niżej kryteria:      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412"/>
        <w:gridCol w:w="5636"/>
        <w:gridCol w:w="3014"/>
      </w:tblGrid>
      <w:tr w:rsidR="00130588">
        <w:tc>
          <w:tcPr>
            <w:tcW w:w="412" w:type="dxa"/>
            <w:shd w:val="clear" w:color="auto" w:fill="auto"/>
          </w:tcPr>
          <w:p w:rsidR="00130588" w:rsidRDefault="0044024F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1)</w:t>
            </w:r>
          </w:p>
        </w:tc>
        <w:tc>
          <w:tcPr>
            <w:tcW w:w="5636" w:type="dxa"/>
            <w:shd w:val="clear" w:color="auto" w:fill="auto"/>
          </w:tcPr>
          <w:p w:rsidR="00130588" w:rsidRDefault="0044024F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</w:t>
            </w:r>
          </w:p>
        </w:tc>
        <w:tc>
          <w:tcPr>
            <w:tcW w:w="3014" w:type="dxa"/>
            <w:shd w:val="clear" w:color="auto" w:fill="auto"/>
          </w:tcPr>
          <w:p w:rsidR="00130588" w:rsidRDefault="0044024F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- 60 pkt</w:t>
            </w:r>
          </w:p>
        </w:tc>
      </w:tr>
      <w:tr w:rsidR="00130588">
        <w:tc>
          <w:tcPr>
            <w:tcW w:w="412" w:type="dxa"/>
            <w:shd w:val="clear" w:color="auto" w:fill="auto"/>
          </w:tcPr>
          <w:p w:rsidR="00130588" w:rsidRDefault="0044024F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2)</w:t>
            </w:r>
          </w:p>
        </w:tc>
        <w:tc>
          <w:tcPr>
            <w:tcW w:w="5636" w:type="dxa"/>
            <w:shd w:val="clear" w:color="auto" w:fill="auto"/>
          </w:tcPr>
          <w:p w:rsidR="00130588" w:rsidRDefault="0044024F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Gwarancja</w:t>
            </w:r>
          </w:p>
        </w:tc>
        <w:tc>
          <w:tcPr>
            <w:tcW w:w="3014" w:type="dxa"/>
            <w:shd w:val="clear" w:color="auto" w:fill="auto"/>
          </w:tcPr>
          <w:p w:rsidR="00130588" w:rsidRDefault="0044024F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- 20 pk</w:t>
            </w:r>
            <w:r>
              <w:rPr>
                <w:rFonts w:ascii="Arial" w:hAnsi="Arial" w:cs="Arial"/>
                <w:b/>
                <w:bCs/>
              </w:rPr>
              <w:t>t</w:t>
            </w:r>
          </w:p>
        </w:tc>
      </w:tr>
      <w:tr w:rsidR="00130588">
        <w:tc>
          <w:tcPr>
            <w:tcW w:w="412" w:type="dxa"/>
            <w:shd w:val="clear" w:color="auto" w:fill="auto"/>
          </w:tcPr>
          <w:p w:rsidR="00130588" w:rsidRDefault="0044024F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3)</w:t>
            </w:r>
          </w:p>
        </w:tc>
        <w:tc>
          <w:tcPr>
            <w:tcW w:w="5636" w:type="dxa"/>
            <w:shd w:val="clear" w:color="auto" w:fill="auto"/>
          </w:tcPr>
          <w:p w:rsidR="00130588" w:rsidRDefault="0044024F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Doświadczenie Wykonawcy</w:t>
            </w:r>
          </w:p>
        </w:tc>
        <w:tc>
          <w:tcPr>
            <w:tcW w:w="3014" w:type="dxa"/>
            <w:shd w:val="clear" w:color="auto" w:fill="auto"/>
          </w:tcPr>
          <w:p w:rsidR="00130588" w:rsidRDefault="0044024F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- 20 pkt</w:t>
            </w:r>
          </w:p>
        </w:tc>
      </w:tr>
    </w:tbl>
    <w:p w:rsidR="00130588" w:rsidRDefault="00130588">
      <w:pPr>
        <w:spacing w:after="0"/>
        <w:jc w:val="both"/>
        <w:rPr>
          <w:rFonts w:ascii="Arial" w:hAnsi="Arial" w:cs="Arial"/>
        </w:rPr>
      </w:pPr>
    </w:p>
    <w:p w:rsidR="00130588" w:rsidRDefault="0044024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Punkty przyznawane za kryterium „cena zamówienia” będą liczone wg następującego wzoru: </w:t>
      </w:r>
    </w:p>
    <w:p w:rsidR="00130588" w:rsidRDefault="0044024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 = (C n  : C b ) x waga</w:t>
      </w:r>
    </w:p>
    <w:p w:rsidR="00130588" w:rsidRDefault="0044024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gdzie: </w:t>
      </w:r>
    </w:p>
    <w:p w:rsidR="00130588" w:rsidRDefault="0044024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 - ilość punktów przyznana danej ofercie, </w:t>
      </w:r>
    </w:p>
    <w:p w:rsidR="00130588" w:rsidRDefault="0044024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 n  – najniższa cena spośród wszystkich ofert, </w:t>
      </w:r>
    </w:p>
    <w:p w:rsidR="00130588" w:rsidRDefault="0044024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 b  - cena oferty badanej, </w:t>
      </w:r>
    </w:p>
    <w:p w:rsidR="00130588" w:rsidRDefault="0044024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waga – 60 </w:t>
      </w:r>
    </w:p>
    <w:p w:rsidR="00130588" w:rsidRDefault="0044024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Punkty przyznawane za kryterium „G” - „okres gwarancji na materiały i wykonane roboty budowlane” będą liczone następująco: </w:t>
      </w:r>
    </w:p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4530"/>
        <w:gridCol w:w="4532"/>
      </w:tblGrid>
      <w:tr w:rsidR="00130588">
        <w:tc>
          <w:tcPr>
            <w:tcW w:w="4530" w:type="dxa"/>
            <w:shd w:val="clear" w:color="auto" w:fill="auto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 m-ce</w:t>
            </w:r>
          </w:p>
        </w:tc>
        <w:tc>
          <w:tcPr>
            <w:tcW w:w="4531" w:type="dxa"/>
            <w:shd w:val="clear" w:color="auto" w:fill="auto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 pkt</w:t>
            </w:r>
          </w:p>
        </w:tc>
      </w:tr>
      <w:tr w:rsidR="00130588">
        <w:tc>
          <w:tcPr>
            <w:tcW w:w="4530" w:type="dxa"/>
            <w:shd w:val="clear" w:color="auto" w:fill="auto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44 m-</w:t>
            </w:r>
            <w:proofErr w:type="spellStart"/>
            <w:r>
              <w:rPr>
                <w:rFonts w:ascii="Arial" w:hAnsi="Arial" w:cs="Arial"/>
                <w:b/>
                <w:bCs/>
              </w:rPr>
              <w:t>cy</w:t>
            </w:r>
            <w:proofErr w:type="spellEnd"/>
          </w:p>
        </w:tc>
        <w:tc>
          <w:tcPr>
            <w:tcW w:w="4531" w:type="dxa"/>
            <w:shd w:val="clear" w:color="auto" w:fill="auto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 pkt</w:t>
            </w:r>
          </w:p>
        </w:tc>
      </w:tr>
      <w:tr w:rsidR="00130588">
        <w:tc>
          <w:tcPr>
            <w:tcW w:w="4530" w:type="dxa"/>
            <w:shd w:val="clear" w:color="auto" w:fill="auto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52 m-</w:t>
            </w:r>
            <w:proofErr w:type="spellStart"/>
            <w:r>
              <w:rPr>
                <w:rFonts w:ascii="Arial" w:hAnsi="Arial" w:cs="Arial"/>
                <w:b/>
                <w:bCs/>
              </w:rPr>
              <w:t>cy</w:t>
            </w:r>
            <w:proofErr w:type="spellEnd"/>
          </w:p>
        </w:tc>
        <w:tc>
          <w:tcPr>
            <w:tcW w:w="4531" w:type="dxa"/>
            <w:shd w:val="clear" w:color="auto" w:fill="auto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  <w:r>
              <w:rPr>
                <w:rFonts w:ascii="Arial" w:hAnsi="Arial" w:cs="Arial"/>
                <w:b/>
                <w:bCs/>
              </w:rPr>
              <w:t xml:space="preserve"> pkt</w:t>
            </w:r>
          </w:p>
        </w:tc>
      </w:tr>
      <w:tr w:rsidR="00130588">
        <w:trPr>
          <w:trHeight w:val="228"/>
        </w:trPr>
        <w:tc>
          <w:tcPr>
            <w:tcW w:w="4530" w:type="dxa"/>
            <w:shd w:val="clear" w:color="auto" w:fill="auto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 m-</w:t>
            </w:r>
            <w:proofErr w:type="spellStart"/>
            <w:r>
              <w:rPr>
                <w:rFonts w:ascii="Arial" w:hAnsi="Arial" w:cs="Arial"/>
                <w:b/>
                <w:bCs/>
              </w:rPr>
              <w:t>cy</w:t>
            </w:r>
            <w:proofErr w:type="spellEnd"/>
          </w:p>
        </w:tc>
        <w:tc>
          <w:tcPr>
            <w:tcW w:w="4531" w:type="dxa"/>
            <w:shd w:val="clear" w:color="auto" w:fill="auto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 pkt</w:t>
            </w:r>
            <w:bookmarkStart w:id="7" w:name="_Hlk151982981"/>
            <w:bookmarkEnd w:id="7"/>
          </w:p>
        </w:tc>
      </w:tr>
    </w:tbl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Waga – 20 pkt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Punkty przyznawane za kryterium „W” </w:t>
      </w:r>
      <w:r>
        <w:rPr>
          <w:rFonts w:ascii="Arial" w:hAnsi="Arial" w:cs="Arial"/>
          <w:u w:val="single"/>
        </w:rPr>
        <w:t>„doświadczenie wykonawcy”</w:t>
      </w:r>
      <w:r>
        <w:rPr>
          <w:rFonts w:ascii="Arial" w:hAnsi="Arial" w:cs="Arial"/>
        </w:rPr>
        <w:t xml:space="preserve"> będzie liczone następująco: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Doświadczenie wykonawcy będzie liczone jako wykonanie dodatkowych robót budowlanych innych niż podane na spełnienie warunku,  </w:t>
      </w:r>
      <w:bookmarkStart w:id="8" w:name="_Hlk156153670"/>
      <w:r>
        <w:rPr>
          <w:rFonts w:ascii="Arial" w:hAnsi="Arial" w:cs="Arial"/>
        </w:rPr>
        <w:t>w okresie ostatnich 5 lat  obejmujących roboty budowlano-konserwatorskie  na obiekcie wpisanym do rejestru zabytków, o wartości ka</w:t>
      </w:r>
      <w:r>
        <w:rPr>
          <w:rFonts w:ascii="Arial" w:hAnsi="Arial" w:cs="Arial"/>
        </w:rPr>
        <w:t xml:space="preserve">żdej z nich przynajmniej </w:t>
      </w:r>
      <w:r w:rsidRPr="0080042C">
        <w:rPr>
          <w:rFonts w:ascii="Arial" w:hAnsi="Arial" w:cs="Arial"/>
        </w:rPr>
        <w:t xml:space="preserve">400 000,00 </w:t>
      </w:r>
      <w:r>
        <w:rPr>
          <w:rFonts w:ascii="Arial" w:hAnsi="Arial" w:cs="Arial"/>
        </w:rPr>
        <w:t xml:space="preserve">zł brutto  </w:t>
      </w:r>
      <w:bookmarkEnd w:id="8"/>
      <w:r>
        <w:rPr>
          <w:rFonts w:ascii="Arial" w:hAnsi="Arial" w:cs="Arial"/>
        </w:rPr>
        <w:t>przy czym każda z nich powinna zawierać wykonanie wymiany pokrycia dachowego wraz z naprawą więźby dachowej.</w:t>
      </w:r>
    </w:p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4674"/>
        <w:gridCol w:w="4388"/>
      </w:tblGrid>
      <w:tr w:rsidR="00130588">
        <w:tc>
          <w:tcPr>
            <w:tcW w:w="9061" w:type="dxa"/>
            <w:gridSpan w:val="2"/>
            <w:shd w:val="clear" w:color="auto" w:fill="auto"/>
            <w:vAlign w:val="center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wykonanych robót budowlanych spełniających w/w warunek</w:t>
            </w:r>
          </w:p>
          <w:p w:rsidR="00130588" w:rsidRDefault="0013058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130588">
        <w:tc>
          <w:tcPr>
            <w:tcW w:w="4673" w:type="dxa"/>
            <w:shd w:val="clear" w:color="auto" w:fill="auto"/>
            <w:vAlign w:val="center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1-2 roboty</w:t>
            </w:r>
          </w:p>
        </w:tc>
        <w:tc>
          <w:tcPr>
            <w:tcW w:w="4388" w:type="dxa"/>
            <w:shd w:val="clear" w:color="auto" w:fill="auto"/>
            <w:vAlign w:val="center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 pkt</w:t>
            </w:r>
          </w:p>
        </w:tc>
      </w:tr>
      <w:tr w:rsidR="00130588">
        <w:tc>
          <w:tcPr>
            <w:tcW w:w="4673" w:type="dxa"/>
            <w:shd w:val="clear" w:color="auto" w:fill="auto"/>
            <w:vAlign w:val="center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3-4 robót</w:t>
            </w:r>
          </w:p>
        </w:tc>
        <w:tc>
          <w:tcPr>
            <w:tcW w:w="4388" w:type="dxa"/>
            <w:shd w:val="clear" w:color="auto" w:fill="auto"/>
            <w:vAlign w:val="center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 pkt</w:t>
            </w:r>
          </w:p>
        </w:tc>
      </w:tr>
      <w:tr w:rsidR="00130588">
        <w:tc>
          <w:tcPr>
            <w:tcW w:w="4673" w:type="dxa"/>
            <w:shd w:val="clear" w:color="auto" w:fill="auto"/>
            <w:vAlign w:val="center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5-6 robót</w:t>
            </w:r>
          </w:p>
        </w:tc>
        <w:tc>
          <w:tcPr>
            <w:tcW w:w="4388" w:type="dxa"/>
            <w:shd w:val="clear" w:color="auto" w:fill="auto"/>
            <w:vAlign w:val="center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 pkt</w:t>
            </w:r>
          </w:p>
        </w:tc>
      </w:tr>
      <w:tr w:rsidR="00130588">
        <w:trPr>
          <w:trHeight w:val="70"/>
        </w:trPr>
        <w:tc>
          <w:tcPr>
            <w:tcW w:w="4673" w:type="dxa"/>
            <w:shd w:val="clear" w:color="auto" w:fill="auto"/>
            <w:vAlign w:val="center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 lub więcej roboty</w:t>
            </w:r>
          </w:p>
        </w:tc>
        <w:tc>
          <w:tcPr>
            <w:tcW w:w="4388" w:type="dxa"/>
            <w:shd w:val="clear" w:color="auto" w:fill="auto"/>
            <w:vAlign w:val="center"/>
          </w:tcPr>
          <w:p w:rsidR="00130588" w:rsidRDefault="004402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 pkt</w:t>
            </w:r>
          </w:p>
        </w:tc>
      </w:tr>
    </w:tbl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Waga – 20 pkt</w:t>
      </w:r>
    </w:p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Punktowane doświadczenie wykonawcy będzie weryfikowane na podstawie dokumentów, które stanowić będą integralną część z załącznikiem nr 7 wykaz punktowanego doświadczenia wykonawcy poprzez dołącz</w:t>
      </w:r>
      <w:r>
        <w:rPr>
          <w:rFonts w:ascii="Arial" w:hAnsi="Arial" w:cs="Arial"/>
        </w:rPr>
        <w:t>enie dokumentów: referencje/poświadczenia z których treści wynikać będzie spełnienie wymaganych warunków lub inne dokumenty potwierdzające wymagane warunki.</w:t>
      </w:r>
    </w:p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Default="0044024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10.  OPIS SPOSOBU PRZYGOTOWANIA OFERT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Wykonawca może złożyć tylko jedną ofertę.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 Oferta musi być sporządzona w języku polskim na maszynie do pisania, komputerze lub inną trwałą i czytelną techniką oraz podpisana przez osobę(y) upoważnioną do reprezentowania Wykonawcy na zewnątrz i zaciągania zobowiązań w wysokości odpowiadającej  ce</w:t>
      </w:r>
      <w:r>
        <w:rPr>
          <w:rFonts w:ascii="Arial" w:hAnsi="Arial" w:cs="Arial"/>
        </w:rPr>
        <w:t>nie  oferty.  Podpis  winien  być  sporządzony  w  sposób umożliwiający jego identyfikację, np. złożony wraz z imienną pieczątką lub czytelny (z podaniem imienia i nazwiska). Dokumenty sporządzone w języku obcym muszą być złożone wraz z tłumaczeniem na jęz</w:t>
      </w:r>
      <w:r>
        <w:rPr>
          <w:rFonts w:ascii="Arial" w:hAnsi="Arial" w:cs="Arial"/>
        </w:rPr>
        <w:t xml:space="preserve">yk polski.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Oferta  winna  być  sporządzona  według  formularza  ofertowego  stanowiącego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1 do Zapytania ofertowego.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4) Wszelkie poprawki lub zmiany w tekście oferty muszą być parafowane przez osobę (osoby) podpisujące ofertę i opatrzone d</w:t>
      </w:r>
      <w:r>
        <w:rPr>
          <w:rFonts w:ascii="Arial" w:hAnsi="Arial" w:cs="Arial"/>
        </w:rPr>
        <w:t xml:space="preserve">atami ich dokonania.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5) Wykonawca  zamieszcza  ofertę  bezwzględnie  w  opisanej  kopercie  oznaczonej nazwą i adresem Zamawiającego oraz opisanej w następujący sposób: </w:t>
      </w:r>
    </w:p>
    <w:p w:rsidR="00130588" w:rsidRPr="002C3BD0" w:rsidRDefault="0044024F">
      <w:pPr>
        <w:spacing w:after="0" w:line="240" w:lineRule="auto"/>
        <w:jc w:val="both"/>
        <w:rPr>
          <w:rFonts w:ascii="Arial" w:hAnsi="Arial" w:cs="Arial"/>
          <w:b/>
        </w:rPr>
      </w:pPr>
      <w:r w:rsidRPr="002C3BD0">
        <w:rPr>
          <w:rFonts w:ascii="Arial" w:hAnsi="Arial" w:cs="Arial"/>
          <w:b/>
          <w:bCs/>
        </w:rPr>
        <w:t>„Remont pokrycia dachu głównego w kościele p.w. św. Józefa Oblubieńca NMP w m. Świera</w:t>
      </w:r>
      <w:r w:rsidRPr="002C3BD0">
        <w:rPr>
          <w:rFonts w:ascii="Arial" w:hAnsi="Arial" w:cs="Arial"/>
          <w:b/>
          <w:bCs/>
        </w:rPr>
        <w:t>dów – Zdrój wraz z wykonaniem dokumentacji projektowej remontu</w:t>
      </w:r>
      <w:r w:rsidR="002C3BD0" w:rsidRPr="002C3BD0">
        <w:rPr>
          <w:rFonts w:ascii="Arial" w:hAnsi="Arial" w:cs="Arial"/>
          <w:b/>
          <w:bCs/>
        </w:rPr>
        <w:t>.</w:t>
      </w:r>
      <w:r w:rsidRPr="002C3BD0">
        <w:rPr>
          <w:rFonts w:ascii="Arial" w:hAnsi="Arial" w:cs="Arial"/>
          <w:b/>
          <w:bCs/>
          <w:color w:val="FF0000"/>
        </w:rPr>
        <w:t xml:space="preserve"> </w:t>
      </w:r>
      <w:r w:rsidR="002C3BD0" w:rsidRPr="002C3BD0">
        <w:rPr>
          <w:rFonts w:ascii="Arial" w:hAnsi="Arial" w:cs="Arial"/>
          <w:b/>
          <w:bCs/>
        </w:rPr>
        <w:t>N</w:t>
      </w:r>
      <w:r w:rsidR="002C3BD0" w:rsidRPr="002C3BD0">
        <w:rPr>
          <w:rFonts w:ascii="Arial" w:hAnsi="Arial" w:cs="Arial"/>
          <w:b/>
        </w:rPr>
        <w:t>ie otwierać</w:t>
      </w:r>
      <w:r w:rsidRPr="002C3BD0">
        <w:rPr>
          <w:rFonts w:ascii="Arial" w:hAnsi="Arial" w:cs="Arial"/>
          <w:b/>
        </w:rPr>
        <w:t xml:space="preserve"> przed upływem terminu otwarcia ofert”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11.   TERMIN ZWIĄZANIA OFERTĄ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Wykonawca pozostaje związany ofertą przez okres 30 dni.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 Bieg terminu związania ofertą rozpoczyna się</w:t>
      </w:r>
      <w:r>
        <w:rPr>
          <w:rFonts w:ascii="Arial" w:hAnsi="Arial" w:cs="Arial"/>
        </w:rPr>
        <w:t xml:space="preserve"> wraz z dniem otwarcia ofert.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12.  OGŁOSZENIE WYNIKÓW POSTĘPOWANIA PRZETARGOWEGO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Zamawiający  przyzna  zamówienie  temu  Wykonawcy,  którego  oferta  odpowiada wszystkim wymaganiom określonym w niniejszym zapytaniu i została oceniona jako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najkorzystniejsza.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13.  INFORMACJE DODATKOWE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>
        <w:t xml:space="preserve"> </w:t>
      </w:r>
      <w:r>
        <w:rPr>
          <w:rFonts w:ascii="Arial" w:hAnsi="Arial" w:cs="Arial"/>
        </w:rPr>
        <w:t>Niniejsze postępowanie prowadzone jest w sposób konkurencyjny i transparentny, w szczególności z uwzględnieniem § 8 ust. 6 w/w Regulaminu Naboru Wniosków o Dofinansowanie.</w:t>
      </w:r>
    </w:p>
    <w:p w:rsidR="00130588" w:rsidRDefault="0044024F">
      <w:pPr>
        <w:spacing w:after="0" w:line="240" w:lineRule="auto"/>
        <w:jc w:val="both"/>
      </w:pPr>
      <w:r>
        <w:rPr>
          <w:rFonts w:ascii="Arial" w:hAnsi="Arial" w:cs="Arial"/>
        </w:rPr>
        <w:t>2) Rządowy Program Odbudowy Zaby</w:t>
      </w:r>
      <w:r>
        <w:rPr>
          <w:rFonts w:ascii="Arial" w:hAnsi="Arial" w:cs="Arial"/>
        </w:rPr>
        <w:t xml:space="preserve">tków ustanowiony uchwałą Rady Ministrów nr 232/2022 z dnia 23.11.2022 r., zapisy Regulaminu Naboru Wniosków o dofinansowanie z Rządowego Programu Odbudowy Zabytków i udzielonej wstępnej promesy dofinansowania inwestycji z RPOZ Nr </w:t>
      </w:r>
      <w:r>
        <w:rPr>
          <w:rFonts w:ascii="Arial" w:hAnsi="Arial" w:cs="Arial"/>
          <w:b/>
          <w:bCs/>
        </w:rPr>
        <w:t>RPOZ/2022/6429/</w:t>
      </w:r>
      <w:proofErr w:type="spellStart"/>
      <w:r>
        <w:rPr>
          <w:rFonts w:ascii="Arial" w:hAnsi="Arial" w:cs="Arial"/>
          <w:b/>
          <w:bCs/>
        </w:rPr>
        <w:t>PolskiLad</w:t>
      </w:r>
      <w:proofErr w:type="spellEnd"/>
      <w:r>
        <w:rPr>
          <w:rFonts w:ascii="Arial" w:hAnsi="Arial" w:cs="Arial"/>
          <w:b/>
          <w:bCs/>
        </w:rPr>
        <w:t xml:space="preserve"> o</w:t>
      </w:r>
      <w:r>
        <w:rPr>
          <w:rFonts w:ascii="Arial" w:hAnsi="Arial" w:cs="Arial"/>
        </w:rPr>
        <w:t>raz przepisy art. 44 ustawy o finansach publicznych z dnia 27 sierpnia 2009 r. (Dz. U. z 2023 r. poz. 1270 ze zm.).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3) Do niniejszego zapytania ofertowego nie stosuje się Ustawy z dnia 11 września 2019 r. Prawo zamówień publicznych (Dz. U. z 2023 r. poz. 1</w:t>
      </w:r>
      <w:r>
        <w:rPr>
          <w:rFonts w:ascii="Arial" w:hAnsi="Arial" w:cs="Arial"/>
        </w:rPr>
        <w:t xml:space="preserve">605, ze zm.).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4)Zamawiający  zastrzega  sobie  prawo  odstąpienia  od  zapytania  na  każdym  jego etapie prowadzenia bez podania przyczyny.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5) Wykonawca  może  wprowadzić  zmiany  w  złożonej  ofercie  lub  ją  wycofać,  pod warunkiem, że uczyni to prze</w:t>
      </w:r>
      <w:r>
        <w:rPr>
          <w:rFonts w:ascii="Arial" w:hAnsi="Arial" w:cs="Arial"/>
        </w:rPr>
        <w:t xml:space="preserve">d upływem terminu składania ofert. Zarówno zmiana, jak i wycofanie oferty wymagają zachowania formy pisemnej.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6) Zamawiający  zastrzega  sobie  prawo  podjęcia  dodatkowych  negocjacji  ze wszystkimi Wykonawcami.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7) Do  przeprowadzanego  postępowania  ni</w:t>
      </w:r>
      <w:r>
        <w:rPr>
          <w:rFonts w:ascii="Arial" w:hAnsi="Arial" w:cs="Arial"/>
        </w:rPr>
        <w:t xml:space="preserve">e  przysługują  wykonawcy środki ochrony prawnej wynikające z ustawy Prawo zamówień publicznych.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8) Oferta ulega odrzuceniu, jeżeli: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jej treść nie odpowiada treści zapytania ofertowego;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zawiera błędy w obliczeniu ceny i/lub kosztu;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c) została zło</w:t>
      </w:r>
      <w:r>
        <w:rPr>
          <w:rFonts w:ascii="Arial" w:hAnsi="Arial" w:cs="Arial"/>
        </w:rPr>
        <w:t xml:space="preserve">żona po terminie określonym w zapytaniu ofertowym.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9) Zamawiający zastrzega sobie prawo sprawdzania w toku oceny ofert wiarygodności przedstawionych przez Wykonawców dokumentów, wykazów, danych i informacji.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10) Zamawiający dopuszcza możliwość elektronicznego fakturowania. </w:t>
      </w:r>
    </w:p>
    <w:p w:rsidR="00130588" w:rsidRDefault="0044024F" w:rsidP="002C3BD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11)  Jeżeli  Wykonawca,  którego  oferta  została  wybrana,  uchyla  się  od  zawarcia umowy  w  sprawie,  Zamawiający  może  wybrać  ofertę  najkorzystniejszą  spośród pozostałych ofert be</w:t>
      </w:r>
      <w:r>
        <w:rPr>
          <w:rFonts w:ascii="Arial" w:hAnsi="Arial" w:cs="Arial"/>
        </w:rPr>
        <w:t xml:space="preserve">z przeprowadzania ich ponownego badania i oceny. </w:t>
      </w:r>
    </w:p>
    <w:p w:rsidR="00130588" w:rsidRDefault="0044024F" w:rsidP="002C3BD0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12) </w:t>
      </w:r>
      <w:r>
        <w:rPr>
          <w:rFonts w:ascii="Arial" w:eastAsia="Calibri" w:hAnsi="Arial" w:cs="Arial"/>
        </w:rPr>
        <w:t xml:space="preserve">Postępowanie może zostać zakończone (przerwane) przez Zamawiającego </w:t>
      </w:r>
      <w:r>
        <w:rPr>
          <w:rFonts w:ascii="Arial" w:eastAsia="Calibri" w:hAnsi="Arial" w:cs="Arial"/>
        </w:rPr>
        <w:br/>
        <w:t>w każdym czasie bez podania przyczyny.</w:t>
      </w:r>
    </w:p>
    <w:p w:rsidR="002C3BD0" w:rsidRDefault="002C3BD0" w:rsidP="002C3BD0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13)</w:t>
      </w:r>
      <w:r>
        <w:rPr>
          <w:rFonts w:ascii="Arial" w:eastAsia="Calibri" w:hAnsi="Arial" w:cs="Arial"/>
        </w:rPr>
        <w:t xml:space="preserve">Nie przewiduje się obecności oferentów w otwarciu ofert  </w:t>
      </w:r>
    </w:p>
    <w:p w:rsidR="002C3BD0" w:rsidRPr="000D0702" w:rsidRDefault="002C3BD0" w:rsidP="002C3BD0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14</w:t>
      </w:r>
      <w:r>
        <w:rPr>
          <w:rFonts w:ascii="Arial" w:eastAsia="Calibri" w:hAnsi="Arial" w:cs="Arial"/>
        </w:rPr>
        <w:t xml:space="preserve">) </w:t>
      </w:r>
      <w:r w:rsidRPr="000D0702">
        <w:rPr>
          <w:rFonts w:ascii="Arial" w:eastAsia="Calibri" w:hAnsi="Arial" w:cs="Arial"/>
        </w:rPr>
        <w:t>Do obowiązków Wykonawcy należy niezwłoczne wykonanie tablicy informacyjnej z</w:t>
      </w:r>
    </w:p>
    <w:p w:rsidR="002C3BD0" w:rsidRPr="000D0702" w:rsidRDefault="002C3BD0" w:rsidP="002C3BD0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0D0702">
        <w:rPr>
          <w:rFonts w:ascii="Arial" w:eastAsia="Calibri" w:hAnsi="Arial" w:cs="Arial"/>
        </w:rPr>
        <w:t>informacją o dofinansowaniu zadania w ramach Rządowego Programu Odbudowy</w:t>
      </w:r>
    </w:p>
    <w:p w:rsidR="002C3BD0" w:rsidRPr="000D0702" w:rsidRDefault="002C3BD0" w:rsidP="002C3BD0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0D0702">
        <w:rPr>
          <w:rFonts w:ascii="Arial" w:eastAsia="Calibri" w:hAnsi="Arial" w:cs="Arial"/>
        </w:rPr>
        <w:t>Zabytków zgodnie z wytycznymi zawartymi w §12 Załącznika do uchwały nr 232/2022</w:t>
      </w:r>
    </w:p>
    <w:p w:rsidR="002C3BD0" w:rsidRDefault="002C3BD0" w:rsidP="002C3BD0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0D0702">
        <w:rPr>
          <w:rFonts w:ascii="Arial" w:eastAsia="Calibri" w:hAnsi="Arial" w:cs="Arial"/>
        </w:rPr>
        <w:t>Rady Ministrów z dnia 23 listopada 2022 r.</w:t>
      </w:r>
    </w:p>
    <w:p w:rsidR="002C3BD0" w:rsidRDefault="002C3BD0">
      <w:pPr>
        <w:tabs>
          <w:tab w:val="left" w:pos="284"/>
        </w:tabs>
        <w:jc w:val="both"/>
        <w:rPr>
          <w:rFonts w:cs="Arial"/>
          <w:lang w:eastAsia="pl-PL"/>
        </w:rPr>
      </w:pPr>
    </w:p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Default="00130588">
      <w:pPr>
        <w:spacing w:after="0" w:line="240" w:lineRule="auto"/>
        <w:jc w:val="both"/>
        <w:rPr>
          <w:rFonts w:ascii="Arial" w:hAnsi="Arial" w:cs="Arial"/>
        </w:rPr>
      </w:pP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Załączniki: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 Formularz ofertowy – załącznik 1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  Oświadczenie Wykonawcy – załąc</w:t>
      </w:r>
      <w:r>
        <w:rPr>
          <w:rFonts w:ascii="Arial" w:hAnsi="Arial" w:cs="Arial"/>
        </w:rPr>
        <w:t xml:space="preserve">znik nr 2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 Wykaz robót – załącznik nr 3 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  Wykaz osób – załącznik nr 4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5.  Oświadczanie – wizja lokalna – załącznik nr 5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6.  Projekt umowy – załącznik nr 6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7. Punktowane doświadczenie Wykonawcy – załącznik nr 7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8.  Dokumentacja projektowa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9. Pozwolen</w:t>
      </w:r>
      <w:r>
        <w:rPr>
          <w:rFonts w:ascii="Arial" w:hAnsi="Arial" w:cs="Arial"/>
        </w:rPr>
        <w:t>ie konserwatorskie</w:t>
      </w:r>
    </w:p>
    <w:p w:rsidR="00130588" w:rsidRDefault="0044024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10. Pozwolenie budowlane</w:t>
      </w:r>
    </w:p>
    <w:p w:rsidR="00130588" w:rsidRDefault="0044024F">
      <w:pPr>
        <w:spacing w:after="0" w:line="240" w:lineRule="auto"/>
        <w:jc w:val="both"/>
      </w:pPr>
      <w:r>
        <w:rPr>
          <w:rFonts w:ascii="Arial" w:hAnsi="Arial" w:cs="Arial"/>
        </w:rPr>
        <w:t>11. Wpis do rejestru zabytków</w:t>
      </w:r>
    </w:p>
    <w:sectPr w:rsidR="0013058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24F" w:rsidRDefault="0044024F">
      <w:pPr>
        <w:spacing w:after="0" w:line="240" w:lineRule="auto"/>
      </w:pPr>
      <w:r>
        <w:separator/>
      </w:r>
    </w:p>
  </w:endnote>
  <w:endnote w:type="continuationSeparator" w:id="0">
    <w:p w:rsidR="0044024F" w:rsidRDefault="0044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588" w:rsidRDefault="001305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24F" w:rsidRDefault="0044024F">
      <w:pPr>
        <w:spacing w:after="0" w:line="240" w:lineRule="auto"/>
      </w:pPr>
      <w:r>
        <w:separator/>
      </w:r>
    </w:p>
  </w:footnote>
  <w:footnote w:type="continuationSeparator" w:id="0">
    <w:p w:rsidR="0044024F" w:rsidRDefault="00440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588" w:rsidRDefault="0044024F">
    <w:pPr>
      <w:pStyle w:val="Nagwek"/>
    </w:pPr>
    <w:r>
      <w:rPr>
        <w:noProof/>
        <w:lang w:eastAsia="pl-PL"/>
      </w:rPr>
      <w:drawing>
        <wp:inline distT="0" distB="0" distL="0" distR="0">
          <wp:extent cx="2524125" cy="800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14D8"/>
    <w:multiLevelType w:val="multilevel"/>
    <w:tmpl w:val="C520DA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CAF4E13"/>
    <w:multiLevelType w:val="multilevel"/>
    <w:tmpl w:val="E17A9A3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588"/>
    <w:rsid w:val="00130588"/>
    <w:rsid w:val="002C3BD0"/>
    <w:rsid w:val="0044024F"/>
    <w:rsid w:val="0080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2F5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71F1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71F1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71F14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qFormat/>
    <w:rsid w:val="006E6FAC"/>
  </w:style>
  <w:style w:type="character" w:customStyle="1" w:styleId="NagwekZnak">
    <w:name w:val="Nagłówek Znak"/>
    <w:basedOn w:val="Domylnaczcionkaakapitu"/>
    <w:link w:val="Nagwek"/>
    <w:uiPriority w:val="99"/>
    <w:qFormat/>
    <w:rsid w:val="0017591C"/>
  </w:style>
  <w:style w:type="character" w:customStyle="1" w:styleId="StopkaZnak">
    <w:name w:val="Stopka Znak"/>
    <w:basedOn w:val="Domylnaczcionkaakapitu"/>
    <w:link w:val="Stopka"/>
    <w:uiPriority w:val="99"/>
    <w:qFormat/>
    <w:rsid w:val="0017591C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bCs w:val="0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Arial" w:hAnsi="Arial" w:cs="Symbol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7591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qFormat/>
    <w:rsid w:val="00B60E9F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71F1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A71F14"/>
    <w:rPr>
      <w:b/>
      <w:bCs/>
    </w:rPr>
  </w:style>
  <w:style w:type="paragraph" w:styleId="Poprawka">
    <w:name w:val="Revision"/>
    <w:uiPriority w:val="99"/>
    <w:semiHidden/>
    <w:qFormat/>
    <w:rsid w:val="00A71F14"/>
    <w:rPr>
      <w:sz w:val="22"/>
    </w:rPr>
  </w:style>
  <w:style w:type="paragraph" w:styleId="Stopka">
    <w:name w:val="footer"/>
    <w:basedOn w:val="Normalny"/>
    <w:link w:val="StopkaZnak"/>
    <w:uiPriority w:val="99"/>
    <w:unhideWhenUsed/>
    <w:rsid w:val="0017591C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B60E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0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4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2F5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71F1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71F1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71F14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qFormat/>
    <w:rsid w:val="006E6FAC"/>
  </w:style>
  <w:style w:type="character" w:customStyle="1" w:styleId="NagwekZnak">
    <w:name w:val="Nagłówek Znak"/>
    <w:basedOn w:val="Domylnaczcionkaakapitu"/>
    <w:link w:val="Nagwek"/>
    <w:uiPriority w:val="99"/>
    <w:qFormat/>
    <w:rsid w:val="0017591C"/>
  </w:style>
  <w:style w:type="character" w:customStyle="1" w:styleId="StopkaZnak">
    <w:name w:val="Stopka Znak"/>
    <w:basedOn w:val="Domylnaczcionkaakapitu"/>
    <w:link w:val="Stopka"/>
    <w:uiPriority w:val="99"/>
    <w:qFormat/>
    <w:rsid w:val="0017591C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bCs w:val="0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Arial" w:hAnsi="Arial" w:cs="Symbol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7591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qFormat/>
    <w:rsid w:val="00B60E9F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71F1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A71F14"/>
    <w:rPr>
      <w:b/>
      <w:bCs/>
    </w:rPr>
  </w:style>
  <w:style w:type="paragraph" w:styleId="Poprawka">
    <w:name w:val="Revision"/>
    <w:uiPriority w:val="99"/>
    <w:semiHidden/>
    <w:qFormat/>
    <w:rsid w:val="00A71F14"/>
    <w:rPr>
      <w:sz w:val="22"/>
    </w:rPr>
  </w:style>
  <w:style w:type="paragraph" w:styleId="Stopka">
    <w:name w:val="footer"/>
    <w:basedOn w:val="Normalny"/>
    <w:link w:val="StopkaZnak"/>
    <w:uiPriority w:val="99"/>
    <w:unhideWhenUsed/>
    <w:rsid w:val="0017591C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B60E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0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4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2776</Words>
  <Characters>16661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</dc:creator>
  <cp:lastModifiedBy>ASUS</cp:lastModifiedBy>
  <cp:revision>2</cp:revision>
  <dcterms:created xsi:type="dcterms:W3CDTF">2024-03-07T09:31:00Z</dcterms:created>
  <dcterms:modified xsi:type="dcterms:W3CDTF">2024-03-07T09:31:00Z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